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DB8" w14:textId="449A811B" w:rsidR="00C95A2C" w:rsidRPr="00C95A2C" w:rsidRDefault="00C95A2C" w:rsidP="00C95A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32"/>
          <w:szCs w:val="20"/>
          <w:lang w:eastAsia="pl-PL"/>
        </w:rPr>
        <w:t>Informacja o seminariach licencjackich</w:t>
      </w:r>
      <w:r w:rsidR="00145B07">
        <w:rPr>
          <w:rFonts w:ascii="Times New Roman" w:eastAsia="Times New Roman" w:hAnsi="Times New Roman"/>
          <w:sz w:val="32"/>
          <w:szCs w:val="20"/>
          <w:lang w:eastAsia="pl-PL"/>
        </w:rPr>
        <w:t xml:space="preserve"> na kierunku geografia</w:t>
      </w:r>
    </w:p>
    <w:p w14:paraId="7394FD8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CFA785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Kierownik jednostki </w:t>
      </w:r>
    </w:p>
    <w:p w14:paraId="7A5A740D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2315A6" w14:textId="7EDC61B8" w:rsidR="00C95A2C" w:rsidRPr="00C95A2C" w:rsidRDefault="00C95A2C" w:rsidP="00C95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prof. UŁ</w:t>
      </w:r>
    </w:p>
    <w:p w14:paraId="0C02761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7A3DA1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>Osoby prowadzące seminarium</w:t>
      </w:r>
    </w:p>
    <w:p w14:paraId="4D9B366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224DA" w14:textId="460FBA22" w:rsidR="001F003B" w:rsidRDefault="00D11490" w:rsidP="00C95A2C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roku 202</w:t>
      </w:r>
      <w:r w:rsidR="00004C2D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004C2D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planowana jest obsada: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prof. UŁ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 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>dr Małgorzata Frydrych</w:t>
      </w:r>
    </w:p>
    <w:p w14:paraId="7A311E8E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6E2C97" w14:textId="2347D79C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Potencjalni promotorzy </w:t>
      </w:r>
      <w:r>
        <w:rPr>
          <w:rFonts w:ascii="Arial" w:eastAsia="Times New Roman" w:hAnsi="Arial" w:cs="Arial"/>
          <w:sz w:val="24"/>
          <w:szCs w:val="20"/>
          <w:lang w:eastAsia="pl-PL"/>
        </w:rPr>
        <w:t>prac dyplomowych</w:t>
      </w:r>
    </w:p>
    <w:p w14:paraId="22B17233" w14:textId="77777777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76E419" w14:textId="3275A45D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hab. Jan Degirmendžić,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 Małgorzata Frydrych,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Anna Majchrowska, dr Elżbieta Papińska, dr hab. Zbigniew Rdzany,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Aleksander Szmidt, dr Wojciech Tołoczko</w:t>
      </w:r>
    </w:p>
    <w:p w14:paraId="48195731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32D0EA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Tematyka prac  </w:t>
      </w:r>
    </w:p>
    <w:p w14:paraId="2B8559E1" w14:textId="77777777" w:rsidR="00C95A2C" w:rsidRPr="00C95A2C" w:rsidRDefault="00C95A2C" w:rsidP="00C95A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14:paraId="5C1F5E2B" w14:textId="64234234" w:rsidR="0079000D" w:rsidRDefault="00CD2DC3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Katedrze Geografii Fizycznej powstało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od czasu uruchomienia studiów dwustopniowych 316 prac licencjackich. Można je podzielić na dwie grupy. Jedna to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monografie fizycznogeograficzne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i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ogólnogeograficzne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niewielkich regionów (np. odcinków dolin, wysoczyzn, gmin) wybranych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często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przez studentów. 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pracach tych ukazany jest stan komponentów środowiska i wzajemne ich powiązania. Druga grupa prac zawiera wyniki studiów bardziej ukierunkowanych, np. na rozwiązanie problematyki geologiczno-geomorfologicznej, paleogeograficznej, klimatologicznej, geoekologicznej czy z zakresu geografii fizycznej kompleksowej. </w:t>
      </w:r>
    </w:p>
    <w:p w14:paraId="6E2126FF" w14:textId="20A4DE6F" w:rsidR="00E80859" w:rsidRDefault="000935BB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studentów czekają ciekawe propozycje tematów prac. 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>Z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darza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się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że </w:t>
      </w:r>
      <w:r w:rsid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naszych seminariach 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zarówno temat, jak i zasięg przestrzenny pracy proponuje student. Istnieje także możliwość </w:t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włączenia się w obecnie realizowane projekty naukowe pracowników </w:t>
      </w:r>
      <w:r w:rsidR="005A0F6A"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>i uczestnictwo w badaniach zespołowych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</w:t>
      </w:r>
    </w:p>
    <w:p w14:paraId="3973509F" w14:textId="7777777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Wykaz dotychczas zrealizowanych tematów:</w:t>
      </w:r>
    </w:p>
    <w:p w14:paraId="17E8BE81" w14:textId="77777777" w:rsidR="00C95A2C" w:rsidRPr="00C95A2C" w:rsidRDefault="00000000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hyperlink r:id="rId6" w:history="1"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http://geogrfiz.geo.uni.lodz.pl/index.php?page=prace-dyplomowe</w:t>
        </w:r>
      </w:hyperlink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</w:p>
    <w:p w14:paraId="56E10D10" w14:textId="7A3607A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Należy podkreślić, że w Katedrze Geografii Fizycznej istnieje możliwość kontynuowania dalszego kształcenia po licencjacie – już w ramach studiów magisterskich: na seminarium specjalności </w:t>
      </w:r>
      <w:r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G</w:t>
      </w:r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eoekologia z ekofizjografią</w:t>
      </w: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. 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>Mamy informacj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e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(np. z LinkedIn), że wielu naszych absolwentów poszło drogą kariery zgodnie z wykształceniem.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I fakt znamienny – jeśli zostanie uruchomione seminarium w roku 202</w:t>
      </w:r>
      <w:r w:rsidR="00004C2D">
        <w:rPr>
          <w:rFonts w:ascii="Times New Roman" w:eastAsia="Times New Roman" w:hAnsi="Times New Roman"/>
          <w:i/>
          <w:sz w:val="24"/>
          <w:szCs w:val="20"/>
          <w:lang w:eastAsia="pl-PL"/>
        </w:rPr>
        <w:t>4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>/202</w:t>
      </w:r>
      <w:r w:rsidR="00004C2D">
        <w:rPr>
          <w:rFonts w:ascii="Times New Roman" w:eastAsia="Times New Roman" w:hAnsi="Times New Roman"/>
          <w:i/>
          <w:sz w:val="24"/>
          <w:szCs w:val="20"/>
          <w:lang w:eastAsia="pl-PL"/>
        </w:rPr>
        <w:t>5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, będzie je prowadziła absolwentka tegoż seminarium. </w:t>
      </w:r>
    </w:p>
    <w:p w14:paraId="12BF137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95AE24" w14:textId="4A668BF6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Po dokładniejsze informacje zapraszamy do Katedry Geografii Fizycznej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 xml:space="preserve"> na konsultacje</w:t>
      </w:r>
      <w:r w:rsidR="000935BB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14:paraId="6FDF90BA" w14:textId="77777777" w:rsidR="00C95A2C" w:rsidRDefault="00C95A2C"/>
    <w:sectPr w:rsidR="00C95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181F" w14:textId="77777777" w:rsidR="00124C02" w:rsidRDefault="00124C02" w:rsidP="00C95A2C">
      <w:pPr>
        <w:spacing w:after="0" w:line="240" w:lineRule="auto"/>
      </w:pPr>
      <w:r>
        <w:separator/>
      </w:r>
    </w:p>
  </w:endnote>
  <w:endnote w:type="continuationSeparator" w:id="0">
    <w:p w14:paraId="107C8DE9" w14:textId="77777777" w:rsidR="00124C02" w:rsidRDefault="00124C02" w:rsidP="00C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3998" w14:textId="77777777" w:rsidR="00124C02" w:rsidRDefault="00124C02" w:rsidP="00C95A2C">
      <w:pPr>
        <w:spacing w:after="0" w:line="240" w:lineRule="auto"/>
      </w:pPr>
      <w:r>
        <w:separator/>
      </w:r>
    </w:p>
  </w:footnote>
  <w:footnote w:type="continuationSeparator" w:id="0">
    <w:p w14:paraId="5F5229C3" w14:textId="77777777" w:rsidR="00124C02" w:rsidRDefault="00124C02" w:rsidP="00C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E01" w14:textId="4EECE7FE" w:rsidR="00C95A2C" w:rsidRDefault="00004C2D">
    <w:pPr>
      <w:pStyle w:val="Nagwek"/>
    </w:pPr>
    <w:r>
      <w:rPr>
        <w:noProof/>
        <w:lang w:eastAsia="pl-PL"/>
      </w:rPr>
      <w:pict w14:anchorId="17486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Obraz zawierający tekst&#10;&#10;Opis wygenerowany automatycznie" style="width:210.75pt;height:87.75pt;visibility:visible;mso-wrap-style:square">
          <v:imagedata r:id="rId1" o:title="Obraz zawierający tekst&#10;&#10;Opis wygenerowany automatyczn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2C"/>
    <w:rsid w:val="00004C2D"/>
    <w:rsid w:val="000935BB"/>
    <w:rsid w:val="000D5EC4"/>
    <w:rsid w:val="00124C02"/>
    <w:rsid w:val="00145B07"/>
    <w:rsid w:val="001F003B"/>
    <w:rsid w:val="00400F12"/>
    <w:rsid w:val="00437ED8"/>
    <w:rsid w:val="0049771E"/>
    <w:rsid w:val="005A0F6A"/>
    <w:rsid w:val="006532A3"/>
    <w:rsid w:val="0079000D"/>
    <w:rsid w:val="008B556D"/>
    <w:rsid w:val="009267D4"/>
    <w:rsid w:val="009C448F"/>
    <w:rsid w:val="00AC1216"/>
    <w:rsid w:val="00C03F72"/>
    <w:rsid w:val="00C95A2C"/>
    <w:rsid w:val="00CC505A"/>
    <w:rsid w:val="00CD2DC3"/>
    <w:rsid w:val="00D11490"/>
    <w:rsid w:val="00D6548A"/>
    <w:rsid w:val="00D862ED"/>
    <w:rsid w:val="00E3139A"/>
    <w:rsid w:val="00E80859"/>
    <w:rsid w:val="00F44C35"/>
    <w:rsid w:val="00F8762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B4D24"/>
  <w15:docId w15:val="{62A9C0CD-D22C-4DC4-A8FB-67398B8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5A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A2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62E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fiz.geo.uni.lodz.pl/index.php?page=prace-dyplomo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http://www.geoeko.geo.uni.lodz.pl/</vt:lpwstr>
      </vt:variant>
      <vt:variant>
        <vt:lpwstr/>
      </vt:variant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http://geogrfiz.geo.uni.lodz.pl/doc/KGF_o_sem_lic_info2018_19.pdf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http://geogrfiz.geo.uni.lodz.pl/index.php?page=prace-dyplomowe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2024-03-13T10:30:00Z</dcterms:created>
  <dcterms:modified xsi:type="dcterms:W3CDTF">2024-03-13T10:30:00Z</dcterms:modified>
</cp:coreProperties>
</file>